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5" w:type="dxa"/>
        <w:tblCellSpacing w:w="0" w:type="dxa"/>
        <w:shd w:val="clear" w:color="auto" w:fill="FFFFFF"/>
        <w:tblCellMar>
          <w:left w:w="0" w:type="dxa"/>
          <w:right w:w="0" w:type="dxa"/>
        </w:tblCellMar>
        <w:tblLook w:val="04A0" w:firstRow="1" w:lastRow="0" w:firstColumn="1" w:lastColumn="0" w:noHBand="0" w:noVBand="1"/>
      </w:tblPr>
      <w:tblGrid>
        <w:gridCol w:w="8805"/>
      </w:tblGrid>
      <w:tr w:rsidR="00B65AAD" w:rsidRPr="00B65AAD" w:rsidTr="00B65AAD">
        <w:trPr>
          <w:trHeight w:val="2910"/>
          <w:tblCellSpacing w:w="0" w:type="dxa"/>
        </w:trPr>
        <w:tc>
          <w:tcPr>
            <w:tcW w:w="0" w:type="auto"/>
            <w:shd w:val="clear" w:color="auto" w:fill="FFFFFF"/>
            <w:hideMark/>
          </w:tcPr>
          <w:tbl>
            <w:tblPr>
              <w:tblW w:w="8655" w:type="dxa"/>
              <w:tblCellSpacing w:w="0" w:type="dxa"/>
              <w:tblCellMar>
                <w:left w:w="0" w:type="dxa"/>
                <w:right w:w="0" w:type="dxa"/>
              </w:tblCellMar>
              <w:tblLook w:val="04A0" w:firstRow="1" w:lastRow="0" w:firstColumn="1" w:lastColumn="0" w:noHBand="0" w:noVBand="1"/>
            </w:tblPr>
            <w:tblGrid>
              <w:gridCol w:w="8655"/>
            </w:tblGrid>
            <w:tr w:rsidR="00B65AAD" w:rsidRPr="00B65AAD">
              <w:trPr>
                <w:trHeight w:val="2790"/>
                <w:tblCellSpacing w:w="0" w:type="dxa"/>
              </w:trPr>
              <w:tc>
                <w:tcPr>
                  <w:tcW w:w="0" w:type="auto"/>
                  <w:hideMark/>
                </w:tcPr>
                <w:p w:rsidR="00B65AAD" w:rsidRPr="00B65AAD" w:rsidRDefault="00B65AAD" w:rsidP="00B65AAD">
                  <w:pPr>
                    <w:spacing w:after="0" w:line="240" w:lineRule="auto"/>
                    <w:rPr>
                      <w:rFonts w:ascii="Times New Roman" w:eastAsia="Times New Roman" w:hAnsi="Times New Roman" w:cs="Times New Roman"/>
                      <w:sz w:val="24"/>
                      <w:szCs w:val="24"/>
                    </w:rPr>
                  </w:pPr>
                  <w:r w:rsidRPr="00B65AAD">
                    <w:rPr>
                      <w:rFonts w:ascii="Arial" w:eastAsia="Times New Roman" w:hAnsi="Arial" w:cs="Arial"/>
                      <w:sz w:val="20"/>
                      <w:szCs w:val="20"/>
                    </w:rPr>
                    <w:br/>
                    <w:t>           </w:t>
                  </w:r>
                </w:p>
                <w:p w:rsidR="00B65AAD" w:rsidRPr="00B65AAD" w:rsidRDefault="00B65AAD" w:rsidP="00B65AAD">
                  <w:pPr>
                    <w:spacing w:after="0" w:line="240" w:lineRule="auto"/>
                    <w:rPr>
                      <w:rFonts w:ascii="Times New Roman" w:eastAsia="Times New Roman" w:hAnsi="Times New Roman" w:cs="Times New Roman"/>
                      <w:sz w:val="24"/>
                      <w:szCs w:val="24"/>
                    </w:rPr>
                  </w:pPr>
                  <w:r w:rsidRPr="00B65AAD">
                    <w:rPr>
                      <w:rFonts w:ascii="Arial" w:eastAsia="Times New Roman" w:hAnsi="Arial" w:cs="Arial"/>
                      <w:sz w:val="20"/>
                      <w:szCs w:val="20"/>
                    </w:rPr>
                    <w:t>           </w:t>
                  </w:r>
                </w:p>
                <w:p w:rsidR="00B65AAD" w:rsidRPr="00B65AAD" w:rsidRDefault="00B65AAD" w:rsidP="00B65AAD">
                  <w:pPr>
                    <w:spacing w:after="0" w:line="240" w:lineRule="auto"/>
                    <w:rPr>
                      <w:rFonts w:ascii="Times New Roman" w:eastAsia="Times New Roman" w:hAnsi="Times New Roman" w:cs="Times New Roman"/>
                      <w:sz w:val="24"/>
                      <w:szCs w:val="24"/>
                    </w:rPr>
                  </w:pPr>
                  <w:r w:rsidRPr="00B65AAD">
                    <w:rPr>
                      <w:rFonts w:ascii="Arial" w:eastAsia="Times New Roman" w:hAnsi="Arial" w:cs="Arial"/>
                      <w:sz w:val="20"/>
                      <w:szCs w:val="20"/>
                    </w:rPr>
                    <w:t>Solid reputation, passionate people and endless opportunities. </w:t>
                  </w:r>
                  <w:r w:rsidRPr="00B65AAD">
                    <w:rPr>
                      <w:rFonts w:ascii="Arial" w:eastAsia="Times New Roman" w:hAnsi="Arial" w:cs="Arial"/>
                      <w:sz w:val="20"/>
                      <w:szCs w:val="20"/>
                    </w:rPr>
                    <w:br/>
                  </w:r>
                  <w:r w:rsidRPr="00B65AAD">
                    <w:rPr>
                      <w:rFonts w:ascii="Arial" w:eastAsia="Times New Roman" w:hAnsi="Arial" w:cs="Arial"/>
                      <w:sz w:val="20"/>
                      <w:szCs w:val="20"/>
                    </w:rPr>
                    <w:br/>
                    <w:t>That's Travelers. Our superior financial strength and consistent record of strong operating returns mean security for our customers - and opportunities for our employees. You will find Travelers to be full of energy and a workplace in which you truly can make a difference.</w:t>
                  </w:r>
                </w:p>
                <w:p w:rsidR="00B65AAD" w:rsidRPr="00B65AAD" w:rsidRDefault="00B65AAD" w:rsidP="00B65AAD">
                  <w:pPr>
                    <w:spacing w:after="0" w:line="240" w:lineRule="auto"/>
                    <w:rPr>
                      <w:rFonts w:ascii="Times New Roman" w:eastAsia="Times New Roman" w:hAnsi="Times New Roman" w:cs="Times New Roman"/>
                      <w:sz w:val="24"/>
                      <w:szCs w:val="24"/>
                    </w:rPr>
                  </w:pPr>
                  <w:r w:rsidRPr="00B65AAD">
                    <w:rPr>
                      <w:rFonts w:ascii="Arial" w:eastAsia="Times New Roman" w:hAnsi="Arial" w:cs="Arial"/>
                      <w:sz w:val="20"/>
                      <w:szCs w:val="20"/>
                    </w:rPr>
                    <w:t>             </w:t>
                  </w:r>
                </w:p>
                <w:p w:rsidR="00B65AAD" w:rsidRPr="00B65AAD" w:rsidRDefault="00B65AAD" w:rsidP="00B65AAD">
                  <w:pPr>
                    <w:spacing w:after="0" w:line="240" w:lineRule="auto"/>
                    <w:rPr>
                      <w:rFonts w:ascii="Times New Roman" w:eastAsia="Times New Roman" w:hAnsi="Times New Roman" w:cs="Times New Roman"/>
                      <w:sz w:val="24"/>
                      <w:szCs w:val="24"/>
                    </w:rPr>
                  </w:pPr>
                  <w:r w:rsidRPr="00B65AAD">
                    <w:rPr>
                      <w:rFonts w:ascii="Arial" w:eastAsia="Times New Roman" w:hAnsi="Arial" w:cs="Arial"/>
                      <w:sz w:val="20"/>
                      <w:szCs w:val="20"/>
                    </w:rPr>
                    <w:t>SUMMARY: </w:t>
                  </w:r>
                  <w:r w:rsidRPr="00B65AAD">
                    <w:rPr>
                      <w:rFonts w:ascii="Arial" w:eastAsia="Times New Roman" w:hAnsi="Arial" w:cs="Arial"/>
                      <w:sz w:val="20"/>
                      <w:szCs w:val="20"/>
                    </w:rPr>
                    <w:br/>
                    <w:t>Office based telephonic medical case management with emphasis on early intervention, return to work planning, coordination of quality medical care on claims involving disability and medical treatment as well as in-house medical reviews as applicable to claim handling laws and regulations. Responsible for helping to ensure injured parties receive appropriate treatment directly related to the compensable injury or assist claim handlers in managing medical treatment to an appropriate resolution. </w:t>
                  </w:r>
                  <w:r w:rsidRPr="00B65AAD">
                    <w:rPr>
                      <w:rFonts w:ascii="Arial" w:eastAsia="Times New Roman" w:hAnsi="Arial" w:cs="Arial"/>
                      <w:sz w:val="20"/>
                      <w:szCs w:val="20"/>
                    </w:rPr>
                    <w:br/>
                  </w:r>
                  <w:r w:rsidRPr="00B65AAD">
                    <w:rPr>
                      <w:rFonts w:ascii="Arial" w:eastAsia="Times New Roman" w:hAnsi="Arial" w:cs="Arial"/>
                      <w:sz w:val="20"/>
                      <w:szCs w:val="20"/>
                    </w:rPr>
                    <w:br/>
                    <w:t>PRIMARY DUTIES AND RESPONSIBILITIES: </w:t>
                  </w:r>
                  <w:r w:rsidRPr="00B65AAD">
                    <w:rPr>
                      <w:rFonts w:ascii="Arial" w:eastAsia="Times New Roman" w:hAnsi="Arial" w:cs="Arial"/>
                      <w:sz w:val="20"/>
                      <w:szCs w:val="20"/>
                    </w:rPr>
                    <w:br/>
                    <w:t>Contact medical provider and injured parties on claims involving medical treatment and /or disability to coordinate appropriate medical care. Develop medical management strategy and give the provider information necessary to facilitate a return to work plan on claims requiring disability management. Responsible for ongoing evaluation of treatment and return to work plan, within established protocols. </w:t>
                  </w:r>
                  <w:r w:rsidRPr="00B65AAD">
                    <w:rPr>
                      <w:rFonts w:ascii="Arial" w:eastAsia="Times New Roman" w:hAnsi="Arial" w:cs="Arial"/>
                      <w:sz w:val="20"/>
                      <w:szCs w:val="20"/>
                    </w:rPr>
                    <w:br/>
                    <w:t>Work with medical providers and suggest cost effective treatment alternatives, when appropriate. Help ensure that all injured parties are on an aggressive treatment plan. Authorize medical treatment and associated diagnostic testing on assigned claims as allowed by state or policy jurisdictions. For nurses handling Workers Compensation Claims, perform Utilization Review according to established guidelines. Utilize physician advisor program. </w:t>
                  </w:r>
                  <w:r w:rsidRPr="00B65AAD">
                    <w:rPr>
                      <w:rFonts w:ascii="Arial" w:eastAsia="Times New Roman" w:hAnsi="Arial" w:cs="Arial"/>
                      <w:sz w:val="20"/>
                      <w:szCs w:val="20"/>
                    </w:rPr>
                    <w:br/>
                    <w:t>Proactively manage the medical expenses by partnering with specialty resources to achieve appropriate claim outcomes (SIU, Legal, Risk Control, Disability Management, IME and Peer Review vendors, Major Case, etc.) </w:t>
                  </w:r>
                  <w:r w:rsidRPr="00B65AAD">
                    <w:rPr>
                      <w:rFonts w:ascii="Arial" w:eastAsia="Times New Roman" w:hAnsi="Arial" w:cs="Arial"/>
                      <w:sz w:val="20"/>
                      <w:szCs w:val="20"/>
                    </w:rPr>
                    <w:br/>
                    <w:t>Obtain medical records from providers telephonically during initial contact, and follow up with written correspondence if necessary. Discuss medical information and disability status with claim handler and integrate into overall strategy to ensure appropriateness of indemnity payments. Provide technical assistance and act as a resource for claim handling staff. </w:t>
                  </w:r>
                  <w:r w:rsidRPr="00B65AAD">
                    <w:rPr>
                      <w:rFonts w:ascii="Arial" w:eastAsia="Times New Roman" w:hAnsi="Arial" w:cs="Arial"/>
                      <w:sz w:val="20"/>
                      <w:szCs w:val="20"/>
                    </w:rPr>
                    <w:br/>
                    <w:t>Contact employer to initiate modified duty or full return to work. Obtain job description and discuss job modifications required to ensure a prompt return to work. Medical Case Manager will work with employer, injured party, provider and claim handler to expedite return to work. </w:t>
                  </w:r>
                  <w:r w:rsidRPr="00B65AAD">
                    <w:rPr>
                      <w:rFonts w:ascii="Arial" w:eastAsia="Times New Roman" w:hAnsi="Arial" w:cs="Arial"/>
                      <w:sz w:val="20"/>
                      <w:szCs w:val="20"/>
                    </w:rPr>
                    <w:br/>
                    <w:t>Identify cases requiring task assignments to field case managers, discuss with supervisor for assignment to Medical or Vocational Case Manager, or vendor. </w:t>
                  </w:r>
                  <w:r w:rsidRPr="00B65AAD">
                    <w:rPr>
                      <w:rFonts w:ascii="Arial" w:eastAsia="Times New Roman" w:hAnsi="Arial" w:cs="Arial"/>
                      <w:sz w:val="20"/>
                      <w:szCs w:val="20"/>
                    </w:rPr>
                    <w:br/>
                    <w:t>Document all contacts and outcomes related to case activity in system. Submit billing reports on all activities per established guidelines. </w:t>
                  </w:r>
                  <w:r w:rsidRPr="00B65AAD">
                    <w:rPr>
                      <w:rFonts w:ascii="Arial" w:eastAsia="Times New Roman" w:hAnsi="Arial" w:cs="Arial"/>
                      <w:sz w:val="20"/>
                      <w:szCs w:val="20"/>
                    </w:rPr>
                    <w:br/>
                    <w:t>Provide feedback to Preferred Provider Network regarding provider nominations and experience with providers. </w:t>
                  </w:r>
                  <w:r w:rsidRPr="00B65AAD">
                    <w:rPr>
                      <w:rFonts w:ascii="Arial" w:eastAsia="Times New Roman" w:hAnsi="Arial" w:cs="Arial"/>
                      <w:sz w:val="20"/>
                      <w:szCs w:val="20"/>
                    </w:rPr>
                    <w:br/>
                    <w:t>Comply with established Best Practices </w:t>
                  </w:r>
                  <w:r w:rsidRPr="00B65AAD">
                    <w:rPr>
                      <w:rFonts w:ascii="Arial" w:eastAsia="Times New Roman" w:hAnsi="Arial" w:cs="Arial"/>
                      <w:sz w:val="20"/>
                      <w:szCs w:val="20"/>
                    </w:rPr>
                    <w:br/>
                    <w:t>Perform other duties as required. </w:t>
                  </w:r>
                  <w:r w:rsidRPr="00B65AAD">
                    <w:rPr>
                      <w:rFonts w:ascii="Arial" w:eastAsia="Times New Roman" w:hAnsi="Arial" w:cs="Arial"/>
                      <w:sz w:val="20"/>
                      <w:szCs w:val="20"/>
                    </w:rPr>
                    <w:br/>
                  </w:r>
                  <w:r w:rsidRPr="00B65AAD">
                    <w:rPr>
                      <w:rFonts w:ascii="Arial" w:eastAsia="Times New Roman" w:hAnsi="Arial" w:cs="Arial"/>
                      <w:sz w:val="20"/>
                      <w:szCs w:val="20"/>
                    </w:rPr>
                    <w:br/>
                    <w:t>EDUCATION/COURSE OF STUDY: </w:t>
                  </w:r>
                  <w:r w:rsidRPr="00B65AAD">
                    <w:rPr>
                      <w:rFonts w:ascii="Arial" w:eastAsia="Times New Roman" w:hAnsi="Arial" w:cs="Arial"/>
                      <w:sz w:val="20"/>
                      <w:szCs w:val="20"/>
                    </w:rPr>
                    <w:br/>
                    <w:t>Registered Nurse </w:t>
                  </w:r>
                  <w:r w:rsidRPr="00B65AAD">
                    <w:rPr>
                      <w:rFonts w:ascii="Arial" w:eastAsia="Times New Roman" w:hAnsi="Arial" w:cs="Arial"/>
                      <w:sz w:val="20"/>
                      <w:szCs w:val="20"/>
                    </w:rPr>
                    <w:br/>
                  </w:r>
                  <w:r w:rsidRPr="00B65AAD">
                    <w:rPr>
                      <w:rFonts w:ascii="Arial" w:eastAsia="Times New Roman" w:hAnsi="Arial" w:cs="Arial"/>
                      <w:sz w:val="20"/>
                      <w:szCs w:val="20"/>
                    </w:rPr>
                    <w:br/>
                    <w:t xml:space="preserve">CDMS, CRC, CCM, </w:t>
                  </w:r>
                  <w:proofErr w:type="gramStart"/>
                  <w:r w:rsidRPr="00B65AAD">
                    <w:rPr>
                      <w:rFonts w:ascii="Arial" w:eastAsia="Times New Roman" w:hAnsi="Arial" w:cs="Arial"/>
                      <w:sz w:val="20"/>
                      <w:szCs w:val="20"/>
                    </w:rPr>
                    <w:t>CRRN desirable </w:t>
                  </w:r>
                  <w:r w:rsidRPr="00B65AAD">
                    <w:rPr>
                      <w:rFonts w:ascii="Arial" w:eastAsia="Times New Roman" w:hAnsi="Arial" w:cs="Arial"/>
                      <w:sz w:val="20"/>
                      <w:szCs w:val="20"/>
                    </w:rPr>
                    <w:br/>
                  </w:r>
                  <w:r w:rsidRPr="00B65AAD">
                    <w:rPr>
                      <w:rFonts w:ascii="Arial" w:eastAsia="Times New Roman" w:hAnsi="Arial" w:cs="Arial"/>
                      <w:sz w:val="20"/>
                      <w:szCs w:val="20"/>
                    </w:rPr>
                    <w:br/>
                    <w:t>WORK</w:t>
                  </w:r>
                  <w:proofErr w:type="gramEnd"/>
                  <w:r w:rsidRPr="00B65AAD">
                    <w:rPr>
                      <w:rFonts w:ascii="Arial" w:eastAsia="Times New Roman" w:hAnsi="Arial" w:cs="Arial"/>
                      <w:sz w:val="20"/>
                      <w:szCs w:val="20"/>
                    </w:rPr>
                    <w:t xml:space="preserve"> EXPERIENCE: </w:t>
                  </w:r>
                  <w:r w:rsidRPr="00B65AAD">
                    <w:rPr>
                      <w:rFonts w:ascii="Arial" w:eastAsia="Times New Roman" w:hAnsi="Arial" w:cs="Arial"/>
                      <w:sz w:val="20"/>
                      <w:szCs w:val="20"/>
                    </w:rPr>
                    <w:br/>
                    <w:t>Disability case management experience preferred. </w:t>
                  </w:r>
                  <w:r w:rsidRPr="00B65AAD">
                    <w:rPr>
                      <w:rFonts w:ascii="Arial" w:eastAsia="Times New Roman" w:hAnsi="Arial" w:cs="Arial"/>
                      <w:sz w:val="20"/>
                      <w:szCs w:val="20"/>
                    </w:rPr>
                    <w:br/>
                  </w:r>
                  <w:r w:rsidRPr="00B65AAD">
                    <w:rPr>
                      <w:rFonts w:ascii="Arial" w:eastAsia="Times New Roman" w:hAnsi="Arial" w:cs="Arial"/>
                      <w:sz w:val="20"/>
                      <w:szCs w:val="20"/>
                    </w:rPr>
                    <w:br/>
                    <w:t>CERTIFICATES/DEGREES: </w:t>
                  </w:r>
                  <w:r w:rsidRPr="00B65AAD">
                    <w:rPr>
                      <w:rFonts w:ascii="Arial" w:eastAsia="Times New Roman" w:hAnsi="Arial" w:cs="Arial"/>
                      <w:sz w:val="20"/>
                      <w:szCs w:val="20"/>
                    </w:rPr>
                    <w:br/>
                  </w:r>
                  <w:r w:rsidRPr="00B65AAD">
                    <w:rPr>
                      <w:rFonts w:ascii="Arial" w:eastAsia="Times New Roman" w:hAnsi="Arial" w:cs="Arial"/>
                      <w:sz w:val="20"/>
                      <w:szCs w:val="20"/>
                    </w:rPr>
                    <w:lastRenderedPageBreak/>
                    <w:t xml:space="preserve">Appropriate license (in good standing) per state </w:t>
                  </w:r>
                  <w:proofErr w:type="gramStart"/>
                  <w:r w:rsidRPr="00B65AAD">
                    <w:rPr>
                      <w:rFonts w:ascii="Arial" w:eastAsia="Times New Roman" w:hAnsi="Arial" w:cs="Arial"/>
                      <w:sz w:val="20"/>
                      <w:szCs w:val="20"/>
                    </w:rPr>
                    <w:t>regulation  </w:t>
                  </w:r>
                  <w:proofErr w:type="gramEnd"/>
                  <w:r w:rsidRPr="00B65AAD">
                    <w:rPr>
                      <w:rFonts w:ascii="Arial" w:eastAsia="Times New Roman" w:hAnsi="Arial" w:cs="Arial"/>
                      <w:sz w:val="20"/>
                      <w:szCs w:val="20"/>
                    </w:rPr>
                    <w:br/>
                  </w:r>
                  <w:r w:rsidRPr="00B65AAD">
                    <w:rPr>
                      <w:rFonts w:ascii="Arial" w:eastAsia="Times New Roman" w:hAnsi="Arial" w:cs="Arial"/>
                      <w:sz w:val="20"/>
                      <w:szCs w:val="20"/>
                    </w:rPr>
                    <w:br/>
                    <w:t>COMMUNICATION SKILLS: </w:t>
                  </w:r>
                  <w:r w:rsidRPr="00B65AAD">
                    <w:rPr>
                      <w:rFonts w:ascii="Arial" w:eastAsia="Times New Roman" w:hAnsi="Arial" w:cs="Arial"/>
                      <w:sz w:val="20"/>
                      <w:szCs w:val="20"/>
                    </w:rPr>
                    <w:br/>
                    <w:t>Very strong oral and written communication skills. </w:t>
                  </w:r>
                  <w:r w:rsidRPr="00B65AAD">
                    <w:rPr>
                      <w:rFonts w:ascii="Arial" w:eastAsia="Times New Roman" w:hAnsi="Arial" w:cs="Arial"/>
                      <w:sz w:val="20"/>
                      <w:szCs w:val="20"/>
                    </w:rPr>
                    <w:br/>
                  </w:r>
                  <w:r w:rsidRPr="00B65AAD">
                    <w:rPr>
                      <w:rFonts w:ascii="Arial" w:eastAsia="Times New Roman" w:hAnsi="Arial" w:cs="Arial"/>
                      <w:sz w:val="20"/>
                      <w:szCs w:val="20"/>
                    </w:rPr>
                    <w:br/>
                    <w:t>COMPUTER SKILLS: </w:t>
                  </w:r>
                  <w:r w:rsidRPr="00B65AAD">
                    <w:rPr>
                      <w:rFonts w:ascii="Arial" w:eastAsia="Times New Roman" w:hAnsi="Arial" w:cs="Arial"/>
                      <w:sz w:val="20"/>
                      <w:szCs w:val="20"/>
                    </w:rPr>
                    <w:br/>
                    <w:t>Good computer skills </w:t>
                  </w:r>
                  <w:r w:rsidRPr="00B65AAD">
                    <w:rPr>
                      <w:rFonts w:ascii="Arial" w:eastAsia="Times New Roman" w:hAnsi="Arial" w:cs="Arial"/>
                      <w:sz w:val="20"/>
                      <w:szCs w:val="20"/>
                    </w:rPr>
                    <w:br/>
                  </w:r>
                  <w:r w:rsidRPr="00B65AAD">
                    <w:rPr>
                      <w:rFonts w:ascii="Arial" w:eastAsia="Times New Roman" w:hAnsi="Arial" w:cs="Arial"/>
                      <w:sz w:val="20"/>
                      <w:szCs w:val="20"/>
                    </w:rPr>
                    <w:br/>
                    <w:t>OTHER: </w:t>
                  </w:r>
                  <w:r w:rsidRPr="00B65AAD">
                    <w:rPr>
                      <w:rFonts w:ascii="Arial" w:eastAsia="Times New Roman" w:hAnsi="Arial" w:cs="Arial"/>
                      <w:sz w:val="20"/>
                      <w:szCs w:val="20"/>
                    </w:rPr>
                    <w:br/>
                    <w:t xml:space="preserve">Bilingual/Spanish speaking encouraged </w:t>
                  </w:r>
                  <w:proofErr w:type="gramStart"/>
                  <w:r w:rsidRPr="00B65AAD">
                    <w:rPr>
                      <w:rFonts w:ascii="Arial" w:eastAsia="Times New Roman" w:hAnsi="Arial" w:cs="Arial"/>
                      <w:sz w:val="20"/>
                      <w:szCs w:val="20"/>
                    </w:rPr>
                    <w:t>to apply</w:t>
                  </w:r>
                  <w:proofErr w:type="gramEnd"/>
                  <w:r w:rsidRPr="00B65AAD">
                    <w:rPr>
                      <w:rFonts w:ascii="Arial" w:eastAsia="Times New Roman" w:hAnsi="Arial" w:cs="Arial"/>
                      <w:sz w:val="20"/>
                      <w:szCs w:val="20"/>
                    </w:rPr>
                    <w:t> </w:t>
                  </w:r>
                  <w:r w:rsidRPr="00B65AAD">
                    <w:rPr>
                      <w:rFonts w:ascii="Arial" w:eastAsia="Times New Roman" w:hAnsi="Arial" w:cs="Arial"/>
                      <w:sz w:val="20"/>
                      <w:szCs w:val="20"/>
                    </w:rPr>
                    <w:br/>
                    <w:t>Strong clinical background. </w:t>
                  </w:r>
                  <w:r w:rsidRPr="00B65AAD">
                    <w:rPr>
                      <w:rFonts w:ascii="Arial" w:eastAsia="Times New Roman" w:hAnsi="Arial" w:cs="Arial"/>
                      <w:sz w:val="20"/>
                      <w:szCs w:val="20"/>
                    </w:rPr>
                    <w:br/>
                    <w:t>Knowledge of medical causation and relatedness, as well as use of medical treatment protocols and physician advisor/peer review programs. </w:t>
                  </w:r>
                  <w:r w:rsidRPr="00B65AAD">
                    <w:rPr>
                      <w:rFonts w:ascii="Arial" w:eastAsia="Times New Roman" w:hAnsi="Arial" w:cs="Arial"/>
                      <w:sz w:val="20"/>
                      <w:szCs w:val="20"/>
                    </w:rPr>
                    <w:br/>
                    <w:t>Understanding of Workers Compensation laws or Auto First Party Medical preferred. </w:t>
                  </w:r>
                  <w:r w:rsidRPr="00B65AAD">
                    <w:rPr>
                      <w:rFonts w:ascii="Arial" w:eastAsia="Times New Roman" w:hAnsi="Arial" w:cs="Arial"/>
                      <w:sz w:val="20"/>
                      <w:szCs w:val="20"/>
                    </w:rPr>
                    <w:br/>
                  </w:r>
                  <w:r w:rsidRPr="00B65AAD">
                    <w:rPr>
                      <w:rFonts w:ascii="Arial" w:eastAsia="Times New Roman" w:hAnsi="Arial" w:cs="Arial"/>
                      <w:sz w:val="20"/>
                      <w:szCs w:val="20"/>
                    </w:rPr>
                    <w:br/>
                    <w:t>File Management </w:t>
                  </w:r>
                  <w:r w:rsidRPr="00B65AAD">
                    <w:rPr>
                      <w:rFonts w:ascii="Arial" w:eastAsia="Times New Roman" w:hAnsi="Arial" w:cs="Arial"/>
                      <w:sz w:val="20"/>
                      <w:szCs w:val="20"/>
                    </w:rPr>
                    <w:br/>
                    <w:t>Nursing skills and knowledge </w:t>
                  </w:r>
                  <w:r w:rsidRPr="00B65AAD">
                    <w:rPr>
                      <w:rFonts w:ascii="Arial" w:eastAsia="Times New Roman" w:hAnsi="Arial" w:cs="Arial"/>
                      <w:sz w:val="20"/>
                      <w:szCs w:val="20"/>
                    </w:rPr>
                    <w:br/>
                    <w:t>Customer Focus/ Communication </w:t>
                  </w:r>
                  <w:r w:rsidRPr="00B65AAD">
                    <w:rPr>
                      <w:rFonts w:ascii="Arial" w:eastAsia="Times New Roman" w:hAnsi="Arial" w:cs="Arial"/>
                      <w:sz w:val="20"/>
                      <w:szCs w:val="20"/>
                    </w:rPr>
                    <w:br/>
                    <w:t>Relationship Management </w:t>
                  </w:r>
                  <w:r w:rsidRPr="00B65AAD">
                    <w:rPr>
                      <w:rFonts w:ascii="Arial" w:eastAsia="Times New Roman" w:hAnsi="Arial" w:cs="Arial"/>
                      <w:sz w:val="20"/>
                      <w:szCs w:val="20"/>
                    </w:rPr>
                    <w:br/>
                    <w:t>Use of Technology</w:t>
                  </w:r>
                </w:p>
                <w:p w:rsidR="00B65AAD" w:rsidRPr="00B65AAD" w:rsidRDefault="00B65AAD" w:rsidP="00B65AAD">
                  <w:pPr>
                    <w:spacing w:after="0" w:line="240" w:lineRule="auto"/>
                    <w:rPr>
                      <w:rFonts w:ascii="Times New Roman" w:eastAsia="Times New Roman" w:hAnsi="Times New Roman" w:cs="Times New Roman"/>
                      <w:sz w:val="24"/>
                      <w:szCs w:val="24"/>
                    </w:rPr>
                  </w:pPr>
                  <w:r w:rsidRPr="00B65AAD">
                    <w:rPr>
                      <w:rFonts w:ascii="Arial" w:eastAsia="Times New Roman" w:hAnsi="Arial" w:cs="Arial"/>
                      <w:sz w:val="20"/>
                      <w:szCs w:val="20"/>
                    </w:rPr>
                    <w:t>           </w:t>
                  </w:r>
                </w:p>
                <w:p w:rsidR="00B65AAD" w:rsidRPr="00B65AAD" w:rsidRDefault="00B65AAD" w:rsidP="00B65AAD">
                  <w:pPr>
                    <w:spacing w:after="0" w:line="240" w:lineRule="auto"/>
                    <w:rPr>
                      <w:rFonts w:ascii="Times New Roman" w:eastAsia="Times New Roman" w:hAnsi="Times New Roman" w:cs="Times New Roman"/>
                      <w:sz w:val="24"/>
                      <w:szCs w:val="24"/>
                    </w:rPr>
                  </w:pPr>
                  <w:r w:rsidRPr="00B65AAD">
                    <w:rPr>
                      <w:rFonts w:ascii="Arial" w:eastAsia="Times New Roman" w:hAnsi="Arial" w:cs="Arial"/>
                      <w:sz w:val="20"/>
                      <w:szCs w:val="20"/>
                    </w:rPr>
                    <w:t xml:space="preserve">            </w:t>
                  </w:r>
                  <w:proofErr w:type="gramStart"/>
                  <w:r w:rsidRPr="00B65AAD">
                    <w:rPr>
                      <w:rFonts w:ascii="Arial" w:eastAsia="Times New Roman" w:hAnsi="Arial" w:cs="Arial"/>
                      <w:sz w:val="20"/>
                      <w:szCs w:val="20"/>
                    </w:rPr>
                    <w:t>Travelers is</w:t>
                  </w:r>
                  <w:proofErr w:type="gramEnd"/>
                  <w:r w:rsidRPr="00B65AAD">
                    <w:rPr>
                      <w:rFonts w:ascii="Arial" w:eastAsia="Times New Roman" w:hAnsi="Arial" w:cs="Arial"/>
                      <w:sz w:val="20"/>
                      <w:szCs w:val="20"/>
                    </w:rPr>
                    <w:t xml:space="preserve"> an equal opportunity employer.</w:t>
                  </w:r>
                </w:p>
              </w:tc>
            </w:tr>
          </w:tbl>
          <w:p w:rsidR="00B65AAD" w:rsidRPr="00B65AAD" w:rsidRDefault="00B65AAD" w:rsidP="00B65AAD">
            <w:pPr>
              <w:spacing w:after="0" w:line="240" w:lineRule="auto"/>
              <w:rPr>
                <w:rFonts w:ascii="Arial" w:eastAsia="Times New Roman" w:hAnsi="Arial" w:cs="Arial"/>
                <w:sz w:val="24"/>
                <w:szCs w:val="24"/>
              </w:rPr>
            </w:pPr>
          </w:p>
        </w:tc>
      </w:tr>
    </w:tbl>
    <w:p w:rsidR="00B90817" w:rsidRDefault="00B90817">
      <w:bookmarkStart w:id="0" w:name="_GoBack"/>
      <w:bookmarkEnd w:id="0"/>
    </w:p>
    <w:sectPr w:rsidR="00B9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AD"/>
    <w:rsid w:val="00B65AAD"/>
    <w:rsid w:val="00B9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5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8270">
      <w:bodyDiv w:val="1"/>
      <w:marLeft w:val="0"/>
      <w:marRight w:val="0"/>
      <w:marTop w:val="0"/>
      <w:marBottom w:val="0"/>
      <w:divBdr>
        <w:top w:val="none" w:sz="0" w:space="0" w:color="auto"/>
        <w:left w:val="none" w:sz="0" w:space="0" w:color="auto"/>
        <w:bottom w:val="none" w:sz="0" w:space="0" w:color="auto"/>
        <w:right w:val="none" w:sz="0" w:space="0" w:color="auto"/>
      </w:divBdr>
      <w:divsChild>
        <w:div w:id="136867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871689">
              <w:marLeft w:val="0"/>
              <w:marRight w:val="0"/>
              <w:marTop w:val="0"/>
              <w:marBottom w:val="0"/>
              <w:divBdr>
                <w:top w:val="none" w:sz="0" w:space="0" w:color="auto"/>
                <w:left w:val="none" w:sz="0" w:space="0" w:color="auto"/>
                <w:bottom w:val="none" w:sz="0" w:space="0" w:color="auto"/>
                <w:right w:val="none" w:sz="0" w:space="0" w:color="auto"/>
              </w:divBdr>
              <w:divsChild>
                <w:div w:id="4328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Cedillo</dc:creator>
  <cp:lastModifiedBy>Agustin Cedillo</cp:lastModifiedBy>
  <cp:revision>2</cp:revision>
  <dcterms:created xsi:type="dcterms:W3CDTF">2015-03-01T16:25:00Z</dcterms:created>
  <dcterms:modified xsi:type="dcterms:W3CDTF">2015-03-01T16:29:00Z</dcterms:modified>
</cp:coreProperties>
</file>